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826"/>
        <w:gridCol w:w="1100"/>
        <w:gridCol w:w="11778"/>
      </w:tblGrid>
      <w:tr w:rsidR="00AE43B8">
        <w:trPr>
          <w:cantSplit/>
        </w:trPr>
        <w:tc>
          <w:tcPr>
            <w:tcW w:w="2826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AE43B8">
        <w:trPr>
          <w:cantSplit/>
        </w:trPr>
        <w:tc>
          <w:tcPr>
            <w:tcW w:w="2826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AE43B8">
        <w:trPr>
          <w:cantSplit/>
        </w:trPr>
        <w:tc>
          <w:tcPr>
            <w:tcW w:w="2826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AE43B8">
        <w:trPr>
          <w:cantSplit/>
        </w:trPr>
        <w:tc>
          <w:tcPr>
            <w:tcW w:w="2826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AE43B8">
        <w:trPr>
          <w:cantSplit/>
        </w:trPr>
        <w:tc>
          <w:tcPr>
            <w:tcW w:w="15704" w:type="dxa"/>
            <w:gridSpan w:val="3"/>
          </w:tcPr>
          <w:p w:rsidR="00AE43B8" w:rsidRDefault="00AE43B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AE43B8" w:rsidRDefault="00AE43B8">
      <w:pPr>
        <w:sectPr w:rsidR="00AE43B8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AE43B8">
        <w:trPr>
          <w:cantSplit/>
        </w:trPr>
        <w:tc>
          <w:tcPr>
            <w:tcW w:w="2826" w:type="dxa"/>
            <w:gridSpan w:val="4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AE43B8">
        <w:trPr>
          <w:cantSplit/>
        </w:trPr>
        <w:tc>
          <w:tcPr>
            <w:tcW w:w="15704" w:type="dxa"/>
            <w:gridSpan w:val="15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PŘÍJMY – Sociální fond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AE43B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AE43B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AE43B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AE43B8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AE43B8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AE43B8" w:rsidRDefault="00AE43B8">
      <w:pPr>
        <w:sectPr w:rsidR="00AE43B8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000000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2460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107 700,00 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22 500,00-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2460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107 700,00 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22 500,00-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2460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107 700,00 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22 500,00-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2460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Splátky půjčených prostředků od obyvatelstva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107 700,00 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22 500,00-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ODPA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107 700,00 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22 500,00-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85 200,00 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107 700,00 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126,40 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22 500,00-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229,85 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70,15 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229,85 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70,15 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229,85 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70,15 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2141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Příjmy z úroků (část)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229,85 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70,15 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229,85 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76,61 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70,15 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4 824 040,00 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118,34 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4 824 040,00 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118,34 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4 824 040,00 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118,34 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4134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z rozpočtových účtů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4 824 040,00 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118,34 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006330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fondům v rozpočtech územní úrovně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4 824 040,00 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5 709 040,00 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118,34 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4 824 340,00 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5 709 340,00 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5 709 269,85 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118,34 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70,15 </w:t>
            </w:r>
          </w:p>
        </w:tc>
      </w:tr>
      <w:tr w:rsidR="00AE43B8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Příjmy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4 909 540,00 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5 794 540,00 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5 816 969,85 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118,48 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100,38 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22 429,85-</w:t>
            </w:r>
          </w:p>
        </w:tc>
      </w:tr>
      <w:tr w:rsidR="00AE43B8">
        <w:trPr>
          <w:cantSplit/>
        </w:trPr>
        <w:tc>
          <w:tcPr>
            <w:tcW w:w="15704" w:type="dxa"/>
            <w:gridSpan w:val="12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AE43B8" w:rsidRDefault="00F72523" w:rsidP="00F72523">
      <w:pPr>
        <w:spacing w:after="0" w:line="240" w:lineRule="auto"/>
        <w:rPr>
          <w:rFonts w:ascii="Arial" w:hAnsi="Arial"/>
          <w:b/>
          <w:sz w:val="21"/>
        </w:rPr>
      </w:pPr>
      <w:r w:rsidRPr="00F72523">
        <w:rPr>
          <w:rFonts w:ascii="Arial" w:hAnsi="Arial"/>
          <w:b/>
          <w:sz w:val="21"/>
          <w:highlight w:val="lightGray"/>
        </w:rPr>
        <w:t xml:space="preserve">Přebytek hospodaření za minulý rok </w:t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  <w:t xml:space="preserve">  </w:t>
      </w:r>
      <w:r w:rsidRPr="00F72523">
        <w:rPr>
          <w:rFonts w:ascii="Arial" w:hAnsi="Arial"/>
          <w:b/>
          <w:sz w:val="21"/>
          <w:highlight w:val="lightGray"/>
        </w:rPr>
        <w:t>645 514,12</w:t>
      </w:r>
    </w:p>
    <w:p w:rsidR="00F72523" w:rsidRDefault="00F72523" w:rsidP="00F72523">
      <w:pPr>
        <w:spacing w:after="0" w:line="240" w:lineRule="auto"/>
        <w:rPr>
          <w:rFonts w:ascii="Arial" w:hAnsi="Arial"/>
          <w:b/>
          <w:sz w:val="21"/>
        </w:rPr>
      </w:pPr>
    </w:p>
    <w:p w:rsidR="00F72523" w:rsidRDefault="00F72523" w:rsidP="00F72523">
      <w:pPr>
        <w:spacing w:after="0" w:line="240" w:lineRule="auto"/>
        <w:rPr>
          <w:rFonts w:ascii="Arial" w:hAnsi="Arial"/>
          <w:b/>
          <w:sz w:val="21"/>
        </w:rPr>
      </w:pPr>
    </w:p>
    <w:p w:rsidR="00F72523" w:rsidRPr="00F72523" w:rsidRDefault="00F72523" w:rsidP="00F72523">
      <w:pPr>
        <w:spacing w:after="0" w:line="240" w:lineRule="auto"/>
        <w:rPr>
          <w:rFonts w:ascii="Arial" w:hAnsi="Arial"/>
          <w:b/>
          <w:sz w:val="21"/>
          <w:highlight w:val="lightGray"/>
        </w:rPr>
        <w:sectPr w:rsidR="00F72523" w:rsidRPr="00F72523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F72523">
        <w:rPr>
          <w:rFonts w:ascii="Arial" w:hAnsi="Arial"/>
          <w:b/>
          <w:sz w:val="21"/>
          <w:highlight w:val="lightGray"/>
        </w:rPr>
        <w:t xml:space="preserve">Příjmy Sociálního fondu vč. přebytku </w:t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ab/>
      </w:r>
      <w:r>
        <w:rPr>
          <w:rFonts w:ascii="Arial" w:hAnsi="Arial"/>
          <w:b/>
          <w:sz w:val="21"/>
          <w:highlight w:val="lightGray"/>
        </w:rPr>
        <w:tab/>
      </w:r>
      <w:r w:rsidRPr="00F72523">
        <w:rPr>
          <w:rFonts w:ascii="Arial" w:hAnsi="Arial"/>
          <w:b/>
          <w:sz w:val="21"/>
          <w:highlight w:val="lightGray"/>
        </w:rPr>
        <w:t>6 462 483,97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AE43B8">
        <w:trPr>
          <w:cantSplit/>
        </w:trPr>
        <w:tc>
          <w:tcPr>
            <w:tcW w:w="2826" w:type="dxa"/>
            <w:gridSpan w:val="2"/>
          </w:tcPr>
          <w:p w:rsidR="00AE43B8" w:rsidRDefault="00AE43B8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101 - ROZBOR PŘÍJMŮ A VÝDAJŮ</w:t>
            </w:r>
          </w:p>
        </w:tc>
      </w:tr>
      <w:tr w:rsidR="00AE43B8">
        <w:trPr>
          <w:cantSplit/>
        </w:trPr>
        <w:tc>
          <w:tcPr>
            <w:tcW w:w="314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AE43B8" w:rsidRDefault="00F72523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ODPA, POL, UZ, ORJ, ORG</w:t>
            </w:r>
          </w:p>
        </w:tc>
      </w:tr>
      <w:tr w:rsidR="00AE43B8">
        <w:trPr>
          <w:cantSplit/>
        </w:trPr>
        <w:tc>
          <w:tcPr>
            <w:tcW w:w="2826" w:type="dxa"/>
            <w:gridSpan w:val="2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AE43B8">
        <w:trPr>
          <w:cantSplit/>
        </w:trPr>
        <w:tc>
          <w:tcPr>
            <w:tcW w:w="2826" w:type="dxa"/>
            <w:gridSpan w:val="2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AE43B8">
        <w:trPr>
          <w:cantSplit/>
        </w:trPr>
        <w:tc>
          <w:tcPr>
            <w:tcW w:w="2826" w:type="dxa"/>
            <w:gridSpan w:val="2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AE43B8">
        <w:trPr>
          <w:cantSplit/>
        </w:trPr>
        <w:tc>
          <w:tcPr>
            <w:tcW w:w="2826" w:type="dxa"/>
            <w:gridSpan w:val="2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AE43B8">
        <w:trPr>
          <w:cantSplit/>
        </w:trPr>
        <w:tc>
          <w:tcPr>
            <w:tcW w:w="15704" w:type="dxa"/>
            <w:gridSpan w:val="4"/>
          </w:tcPr>
          <w:p w:rsidR="00AE43B8" w:rsidRDefault="00AE43B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AE43B8" w:rsidRDefault="00AE43B8">
      <w:pPr>
        <w:sectPr w:rsidR="00AE43B8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AE43B8">
        <w:trPr>
          <w:cantSplit/>
        </w:trPr>
        <w:tc>
          <w:tcPr>
            <w:tcW w:w="2826" w:type="dxa"/>
            <w:gridSpan w:val="4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AE43B8">
        <w:trPr>
          <w:cantSplit/>
        </w:trPr>
        <w:tc>
          <w:tcPr>
            <w:tcW w:w="15704" w:type="dxa"/>
            <w:gridSpan w:val="15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</w:t>
            </w:r>
            <w:r w:rsidR="0014729C">
              <w:rPr>
                <w:rFonts w:ascii="Arial" w:hAnsi="Arial"/>
                <w:b/>
                <w:color w:val="000080"/>
                <w:sz w:val="25"/>
                <w:u w:val="single"/>
              </w:rPr>
              <w:t xml:space="preserve"> – S</w:t>
            </w:r>
            <w:bookmarkStart w:id="0" w:name="_GoBack"/>
            <w:bookmarkEnd w:id="0"/>
            <w:r w:rsidR="0014729C">
              <w:rPr>
                <w:rFonts w:ascii="Arial" w:hAnsi="Arial"/>
                <w:b/>
                <w:color w:val="000080"/>
                <w:sz w:val="25"/>
                <w:u w:val="single"/>
              </w:rPr>
              <w:t>ociální fond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AE43B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AE43B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AE43B8" w:rsidRDefault="00AE43B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AE43B8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AE43B8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AE43B8" w:rsidRDefault="00AE43B8">
      <w:pPr>
        <w:sectPr w:rsidR="00AE43B8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005311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MP - stravenky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391 920,00 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90,48 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391 920,00 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90,48 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391 920,00 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90,48 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ostatních služeb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391 920,00 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354 640,00 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90,48 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MP – penzijní připojištění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183 850,00 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183 837,00 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126,78 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MP - Životní a pracovní výročí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MP - poukázky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MP - volnočasové aktivity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296 837,00 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191,50 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296 850,00 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296 837,00 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191,50 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neinvestiční transfery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296 850,00 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296 837,00 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191,50 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005311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Bezpečnost a veřejný pořádek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651 490,00 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651 477,00 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119,11 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546 920,00 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651 490,00 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651 477,00 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119,11 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Příspěvek na stravování zastupitelé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34 080,00 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82,86 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34 080,00 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82,86 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34 080,00 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82,86 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ostatních služeb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34 080,00 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28 240,00 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82,86 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Příspěvek na reprezentaci zastupitelé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5179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nákupy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j.n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-Životní a pracovní výročí - zastupitelé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006112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poukázky - zastupitelé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volnočasové aktivity - zastupitelé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006112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neinvestiční transfery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006112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Zastupitelstva obcí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34 080,00 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239 240,00 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239 240,00 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701,99 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VS - školení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42 882,47 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42 482,29 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132,75 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99,06 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400,18 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42 882,47 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42 482,29 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132,75 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400,18 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5167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42 882,47 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42 482,29 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132,75 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99,06 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400,18 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5167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Služby školení a vzdělávání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42 882,47 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42 482,29 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132,75 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99,06 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400,18 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VS-  stravenky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2 947 920,00 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2 785 420,00 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2 785 408,42 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94,48 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11,58 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0000000009071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 w:rsidP="00F72523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SF</w:t>
            </w:r>
            <w:proofErr w:type="gramEnd"/>
            <w:r>
              <w:rPr>
                <w:rFonts w:ascii="Arial" w:hAnsi="Arial"/>
                <w:sz w:val="18"/>
              </w:rPr>
              <w:t xml:space="preserve"> –</w:t>
            </w:r>
            <w:proofErr w:type="gramStart"/>
            <w:r>
              <w:rPr>
                <w:rFonts w:ascii="Arial" w:hAnsi="Arial"/>
                <w:sz w:val="18"/>
              </w:rPr>
              <w:t>VS</w:t>
            </w:r>
            <w:proofErr w:type="gramEnd"/>
            <w:r>
              <w:rPr>
                <w:rFonts w:ascii="Arial" w:hAnsi="Arial"/>
                <w:sz w:val="18"/>
              </w:rPr>
              <w:t xml:space="preserve"> -  Doprava-dětská rekreace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49 014,00 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98,02 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98,02 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986,00 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2 997 920,00 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2 835 420,00 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2 834 422,42 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94,54 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997,58 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2 997 920,00 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2 835 420,00 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2 834 422,42 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94,54 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99,96 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997,58 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ostatních služeb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2 997 920,00 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2 835 420,00 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2 834 422,42 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94,54 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99,96 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997,58 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SF</w:t>
            </w:r>
            <w:proofErr w:type="gramEnd"/>
            <w:r>
              <w:rPr>
                <w:rFonts w:ascii="Arial" w:hAnsi="Arial"/>
                <w:sz w:val="18"/>
              </w:rPr>
              <w:t xml:space="preserve"> –</w:t>
            </w:r>
            <w:proofErr w:type="gramStart"/>
            <w:r>
              <w:rPr>
                <w:rFonts w:ascii="Arial" w:hAnsi="Arial"/>
                <w:sz w:val="18"/>
              </w:rPr>
              <w:t>VS</w:t>
            </w:r>
            <w:proofErr w:type="gramEnd"/>
            <w:r>
              <w:rPr>
                <w:rFonts w:ascii="Arial" w:hAnsi="Arial"/>
                <w:sz w:val="18"/>
              </w:rPr>
              <w:t xml:space="preserve"> - Životní a pracovní výročí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5194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Věcné dary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9 000,00 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VS -  penzijní připojištění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1 193 620,00 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1 238 021,65 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1 238 019,00 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103,71 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2,65 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0000000009073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VS - Životní a pracovní výročí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502,50 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0000000009074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VS - poukázky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338 000,00 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322 000,00 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95,26 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16 000,00 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0000000009078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SF – VS - volnočasové aktivity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1 273 620,00 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2 304 021,65 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2 288 019,00 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179,64 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99,30 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16 002,65 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1 273 620,00 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2 304 021,65 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2 288 019,00 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179,64 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99,30 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16 002,65 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neinvestiční transfery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1 273 620,00 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2 304 021,65 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2 288 019,00 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179,64 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99,30 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16 002,65 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342 000,00 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342 000,00 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342 000,00 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5901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Nespecifikované rezervy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342 000,00 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006171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Činnost místní správy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4 423 540,00 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5 544 324,12 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5 175 923,71 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117,00 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93,35 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368 400,41 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0061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4 457 620,00 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5 783 564,12 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5 415 163,71 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121,48 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93,63 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368 400,41 </w:t>
            </w:r>
          </w:p>
        </w:tc>
      </w:tr>
      <w:tr w:rsidR="00AE43B8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0000009070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Bankovní služby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3 984,70 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1 015,30 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3 984,70 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1 015,30 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3 984,70 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1 015,30 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Služby peněžních ústavů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3 984,70 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1 015,30 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3 984,70 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1 015,30 </w:t>
            </w:r>
          </w:p>
        </w:tc>
      </w:tr>
      <w:tr w:rsidR="00AE43B8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3 984,70 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79,69 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1 015,30 </w:t>
            </w:r>
          </w:p>
        </w:tc>
      </w:tr>
      <w:tr w:rsidR="00AE43B8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5 009 540,00 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6 440 054,12 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6 070 625,41 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121,18 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94,26 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369 428,71 </w:t>
            </w:r>
          </w:p>
        </w:tc>
      </w:tr>
      <w:tr w:rsidR="00AE43B8">
        <w:trPr>
          <w:cantSplit/>
        </w:trPr>
        <w:tc>
          <w:tcPr>
            <w:tcW w:w="15704" w:type="dxa"/>
            <w:gridSpan w:val="12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F72523" w:rsidRDefault="00F72523"/>
    <w:p w:rsidR="00F72523" w:rsidRPr="00F72523" w:rsidRDefault="00F72523">
      <w:pPr>
        <w:rPr>
          <w:b/>
        </w:rPr>
      </w:pPr>
      <w:r w:rsidRPr="00F72523">
        <w:rPr>
          <w:b/>
          <w:highlight w:val="lightGray"/>
        </w:rPr>
        <w:t xml:space="preserve">Rozdíl příjmy – výdaje </w:t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  <w:t>375 858,56</w:t>
      </w:r>
    </w:p>
    <w:p w:rsidR="00F72523" w:rsidRPr="00F72523" w:rsidRDefault="00F72523">
      <w:pPr>
        <w:rPr>
          <w:b/>
        </w:rPr>
        <w:sectPr w:rsidR="00F72523" w:rsidRPr="00F72523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F72523">
        <w:rPr>
          <w:b/>
          <w:highlight w:val="lightGray"/>
        </w:rPr>
        <w:t>Zůstatek na bankovním účtu sociálního fondu k 31.12.2017</w:t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</w:r>
      <w:r w:rsidRPr="00F72523">
        <w:rPr>
          <w:b/>
          <w:highlight w:val="lightGray"/>
        </w:rPr>
        <w:tab/>
        <w:t>375 858,56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2827"/>
        <w:gridCol w:w="2041"/>
        <w:gridCol w:w="1570"/>
        <w:gridCol w:w="5026"/>
        <w:gridCol w:w="785"/>
        <w:gridCol w:w="2356"/>
      </w:tblGrid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pageBreakBefore/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F72523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Topologické omezení:</w:t>
            </w: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F72523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IČO: 00240702</w:t>
            </w: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F72523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Pevné omezení dat:</w:t>
            </w: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AE43B8">
        <w:trPr>
          <w:cantSplit/>
        </w:trPr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Odesláno dne: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bottom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Razítko:</w:t>
            </w:r>
          </w:p>
        </w:tc>
        <w:tc>
          <w:tcPr>
            <w:tcW w:w="9737" w:type="dxa"/>
            <w:gridSpan w:val="4"/>
            <w:tcBorders>
              <w:top w:val="single" w:sz="4" w:space="0" w:color="auto"/>
            </w:tcBorders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Podpis vedoucího účetní jednotky:</w:t>
            </w:r>
          </w:p>
        </w:tc>
      </w:tr>
      <w:tr w:rsidR="00AE43B8">
        <w:trPr>
          <w:cantSplit/>
        </w:trPr>
        <w:tc>
          <w:tcPr>
            <w:tcW w:w="7537" w:type="dxa"/>
            <w:gridSpan w:val="4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167" w:type="dxa"/>
            <w:gridSpan w:val="3"/>
          </w:tcPr>
          <w:p w:rsidR="00AE43B8" w:rsidRDefault="00AE43B8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AE43B8">
        <w:trPr>
          <w:cantSplit/>
        </w:trPr>
        <w:tc>
          <w:tcPr>
            <w:tcW w:w="3926" w:type="dxa"/>
            <w:gridSpan w:val="2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9737" w:type="dxa"/>
            <w:gridSpan w:val="4"/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Odpovídající za údaje</w:t>
            </w:r>
          </w:p>
        </w:tc>
      </w:tr>
      <w:tr w:rsidR="00AE43B8">
        <w:trPr>
          <w:cantSplit/>
        </w:trPr>
        <w:tc>
          <w:tcPr>
            <w:tcW w:w="3926" w:type="dxa"/>
            <w:gridSpan w:val="2"/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Došlo dne:</w:t>
            </w:r>
          </w:p>
        </w:tc>
        <w:tc>
          <w:tcPr>
            <w:tcW w:w="2041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rozpočtu:</w:t>
            </w:r>
          </w:p>
        </w:tc>
        <w:tc>
          <w:tcPr>
            <w:tcW w:w="5026" w:type="dxa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Ing. Věra Krejčová</w:t>
            </w:r>
          </w:p>
        </w:tc>
        <w:tc>
          <w:tcPr>
            <w:tcW w:w="785" w:type="dxa"/>
            <w:vAlign w:val="bottom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323 618 129</w:t>
            </w: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AE43B8">
        <w:trPr>
          <w:cantSplit/>
        </w:trPr>
        <w:tc>
          <w:tcPr>
            <w:tcW w:w="3926" w:type="dxa"/>
            <w:gridSpan w:val="2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AE43B8" w:rsidRDefault="00F72523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skutečnosti:</w:t>
            </w:r>
          </w:p>
        </w:tc>
        <w:tc>
          <w:tcPr>
            <w:tcW w:w="5026" w:type="dxa"/>
          </w:tcPr>
          <w:p w:rsidR="00AE43B8" w:rsidRDefault="00AE43B8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  <w:tc>
          <w:tcPr>
            <w:tcW w:w="785" w:type="dxa"/>
            <w:vAlign w:val="bottom"/>
          </w:tcPr>
          <w:p w:rsidR="00AE43B8" w:rsidRDefault="00F72523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AE43B8" w:rsidRDefault="00AE43B8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</w:tcPr>
          <w:p w:rsidR="00AE43B8" w:rsidRDefault="00AE43B8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AE43B8">
        <w:trPr>
          <w:cantSplit/>
        </w:trPr>
        <w:tc>
          <w:tcPr>
            <w:tcW w:w="15704" w:type="dxa"/>
            <w:gridSpan w:val="7"/>
            <w:tcBorders>
              <w:bottom w:val="single" w:sz="0" w:space="0" w:color="auto"/>
            </w:tcBorders>
          </w:tcPr>
          <w:p w:rsidR="00AE43B8" w:rsidRDefault="00AE43B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4C53B0" w:rsidRDefault="004C53B0"/>
    <w:sectPr w:rsidR="004C53B0">
      <w:headerReference w:type="default" r:id="rId32"/>
      <w:footerReference w:type="default" r:id="rId33"/>
      <w:headerReference w:type="first" r:id="rId34"/>
      <w:footerReference w:type="first" r:id="rId35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B0" w:rsidRDefault="00F72523">
      <w:pPr>
        <w:spacing w:after="0" w:line="240" w:lineRule="auto"/>
      </w:pPr>
      <w:r>
        <w:separator/>
      </w:r>
    </w:p>
  </w:endnote>
  <w:endnote w:type="continuationSeparator" w:id="0">
    <w:p w:rsidR="004C53B0" w:rsidRDefault="00F72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3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15:54:10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4729C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AE43B8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15:54:11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B0" w:rsidRDefault="00F72523">
      <w:pPr>
        <w:spacing w:after="0" w:line="240" w:lineRule="auto"/>
      </w:pPr>
      <w:r>
        <w:separator/>
      </w:r>
    </w:p>
  </w:footnote>
  <w:footnote w:type="continuationSeparator" w:id="0">
    <w:p w:rsidR="004C53B0" w:rsidRDefault="00F72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AE43B8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B0" w:rsidRDefault="00F72523">
    <w:r>
      <w:c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AE43B8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AE43B8">
      <w:trPr>
        <w:cantSplit/>
      </w:trPr>
      <w:tc>
        <w:tcPr>
          <w:tcW w:w="15704" w:type="dxa"/>
          <w:gridSpan w:val="14"/>
        </w:tcPr>
        <w:p w:rsidR="00AE43B8" w:rsidRDefault="00F72523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VÝDAJE</w:t>
          </w:r>
        </w:p>
      </w:tc>
    </w:tr>
    <w:tr w:rsidR="00AE43B8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AE43B8" w:rsidRDefault="00AE43B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AE43B8" w:rsidRDefault="00AE43B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AE43B8" w:rsidRDefault="00AE43B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AE43B8">
      <w:trPr>
        <w:cantSplit/>
      </w:trPr>
      <w:tc>
        <w:tcPr>
          <w:tcW w:w="7916" w:type="dxa"/>
          <w:gridSpan w:val="8"/>
          <w:shd w:val="clear" w:color="auto" w:fill="E3E3E3"/>
        </w:tcPr>
        <w:p w:rsidR="00AE43B8" w:rsidRDefault="00AE43B8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AE43B8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B0" w:rsidRDefault="00F72523">
    <w:r>
      <w:c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AE43B8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B0" w:rsidRDefault="00F7252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14"/>
      <w:gridCol w:w="2512"/>
      <w:gridCol w:w="5026"/>
      <w:gridCol w:w="7852"/>
    </w:tblGrid>
    <w:tr w:rsidR="00AE43B8">
      <w:trPr>
        <w:cantSplit/>
      </w:trPr>
      <w:tc>
        <w:tcPr>
          <w:tcW w:w="2826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3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AE43B8">
      <w:trPr>
        <w:cantSplit/>
      </w:trPr>
      <w:tc>
        <w:tcPr>
          <w:tcW w:w="2826" w:type="dxa"/>
          <w:gridSpan w:val="2"/>
        </w:tcPr>
        <w:p w:rsidR="00AE43B8" w:rsidRDefault="00AE43B8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12878" w:type="dxa"/>
          <w:gridSpan w:val="2"/>
        </w:tcPr>
        <w:p w:rsidR="00AE43B8" w:rsidRDefault="00F72523">
          <w:pPr>
            <w:spacing w:after="0" w:line="240" w:lineRule="auto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101 - ROZBOR PŘÍJMŮ A VÝDAJŮ</w:t>
          </w:r>
        </w:p>
      </w:tc>
    </w:tr>
    <w:tr w:rsidR="00AE43B8">
      <w:trPr>
        <w:cantSplit/>
      </w:trPr>
      <w:tc>
        <w:tcPr>
          <w:tcW w:w="314" w:type="dxa"/>
        </w:tcPr>
        <w:p w:rsidR="00AE43B8" w:rsidRDefault="00AE43B8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2512" w:type="dxa"/>
        </w:tcPr>
        <w:p w:rsidR="00AE43B8" w:rsidRDefault="00F72523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878" w:type="dxa"/>
          <w:gridSpan w:val="2"/>
        </w:tcPr>
        <w:p w:rsidR="00AE43B8" w:rsidRDefault="00F72523">
          <w:pPr>
            <w:spacing w:after="0" w:line="240" w:lineRule="auto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v členění ODPA, POL, UZ, ORJ, ORG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AE43B8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B0" w:rsidRDefault="00F72523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AE43B8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AE43B8">
      <w:trPr>
        <w:cantSplit/>
      </w:trPr>
      <w:tc>
        <w:tcPr>
          <w:tcW w:w="15704" w:type="dxa"/>
          <w:gridSpan w:val="14"/>
        </w:tcPr>
        <w:p w:rsidR="00AE43B8" w:rsidRDefault="00F72523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PŘÍJMY</w:t>
          </w:r>
        </w:p>
      </w:tc>
    </w:tr>
    <w:tr w:rsidR="00AE43B8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AE43B8" w:rsidRDefault="00AE43B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AE43B8" w:rsidRDefault="00AE43B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AE43B8" w:rsidRDefault="00AE43B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AE43B8">
      <w:trPr>
        <w:cantSplit/>
      </w:trPr>
      <w:tc>
        <w:tcPr>
          <w:tcW w:w="7916" w:type="dxa"/>
          <w:gridSpan w:val="8"/>
          <w:shd w:val="clear" w:color="auto" w:fill="E3E3E3"/>
        </w:tcPr>
        <w:p w:rsidR="00AE43B8" w:rsidRDefault="00AE43B8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AE43B8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B0" w:rsidRDefault="00F72523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AE43B8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B0" w:rsidRDefault="00F72523">
    <w:r>
      <w:cr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AE43B8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AE43B8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AE43B8" w:rsidRDefault="00AE43B8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AE43B8" w:rsidRDefault="00F72523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E43B8"/>
    <w:rsid w:val="0014729C"/>
    <w:rsid w:val="004C53B0"/>
    <w:rsid w:val="00AE43B8"/>
    <w:rsid w:val="00F7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3</cp:revision>
  <dcterms:created xsi:type="dcterms:W3CDTF">2018-04-11T14:03:00Z</dcterms:created>
  <dcterms:modified xsi:type="dcterms:W3CDTF">2018-04-11T14:24:00Z</dcterms:modified>
</cp:coreProperties>
</file>